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Pr="009F7CB7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730F8E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251EA4">
        <w:rPr>
          <w:rFonts w:asciiTheme="minorHAnsi" w:hAnsiTheme="minorHAnsi" w:cstheme="minorHAnsi"/>
          <w:sz w:val="40"/>
          <w:szCs w:val="32"/>
          <w:lang w:val="es-ES"/>
        </w:rPr>
        <w:t>1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/0</w:t>
      </w:r>
      <w:r w:rsidR="006C227C">
        <w:rPr>
          <w:rFonts w:asciiTheme="minorHAnsi" w:hAnsiTheme="minorHAnsi" w:cstheme="minorHAnsi"/>
          <w:sz w:val="40"/>
          <w:szCs w:val="32"/>
          <w:lang w:val="es-ES"/>
        </w:rPr>
        <w:t>5</w:t>
      </w:r>
      <w:bookmarkStart w:id="0" w:name="_GoBack"/>
      <w:bookmarkEnd w:id="0"/>
      <w:r w:rsidR="004A7DCF">
        <w:rPr>
          <w:rFonts w:asciiTheme="minorHAnsi" w:hAnsiTheme="minorHAnsi" w:cstheme="minorHAnsi"/>
          <w:sz w:val="40"/>
          <w:szCs w:val="32"/>
          <w:lang w:val="es-ES"/>
        </w:rPr>
        <w:t>/2021</w:t>
      </w:r>
    </w:p>
    <w:p w:rsidR="005617E2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9F7CB7" w:rsidRDefault="001F46AB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5617E2" w:rsidRPr="001F46A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p w:rsidR="00EE6A4B" w:rsidRPr="009F7CB7" w:rsidRDefault="001F46AB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  <w:r w:rsidRPr="001F46AB">
        <w:rPr>
          <w:rFonts w:asciiTheme="minorHAnsi" w:hAnsiTheme="minorHAnsi" w:cstheme="minorHAnsi"/>
          <w:sz w:val="40"/>
          <w:szCs w:val="32"/>
          <w:lang w:val="es-GT"/>
        </w:rPr>
        <w:t>ARTICULO 14.  CONSULTA Y VERIFICACIÓN PREVIA A LAS CONTRATACIONES CON CARGO A LOS RENGLONES DE GASTO CODIGOS 011,021,022 Y 031</w:t>
      </w:r>
    </w:p>
    <w:p w:rsidR="005617E2" w:rsidRPr="009F7CB7" w:rsidRDefault="005617E2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6C227C" w:rsidRDefault="006C227C" w:rsidP="006425E3">
      <w:pPr>
        <w:pStyle w:val="Textoindependiente"/>
        <w:jc w:val="center"/>
        <w:rPr>
          <w:rFonts w:asciiTheme="minorHAnsi" w:hAnsiTheme="minorHAnsi" w:cstheme="minorHAnsi"/>
          <w:b/>
          <w:sz w:val="96"/>
          <w:u w:val="single"/>
          <w:lang w:val="es-GT"/>
        </w:rPr>
      </w:pPr>
    </w:p>
    <w:p w:rsidR="006425E3" w:rsidRPr="006C227C" w:rsidRDefault="006C227C" w:rsidP="006425E3">
      <w:pPr>
        <w:pStyle w:val="Textoindependiente"/>
        <w:jc w:val="center"/>
        <w:rPr>
          <w:rFonts w:asciiTheme="minorHAnsi" w:hAnsiTheme="minorHAnsi" w:cstheme="minorHAnsi"/>
          <w:b/>
          <w:color w:val="1F497D" w:themeColor="text2"/>
          <w:sz w:val="96"/>
          <w:u w:val="single"/>
          <w:lang w:val="es-GT"/>
        </w:rPr>
      </w:pPr>
      <w:r w:rsidRPr="006C227C">
        <w:rPr>
          <w:rFonts w:asciiTheme="minorHAnsi" w:hAnsiTheme="minorHAnsi" w:cstheme="minorHAnsi"/>
          <w:b/>
          <w:color w:val="1F497D" w:themeColor="text2"/>
          <w:sz w:val="96"/>
          <w:u w:val="single"/>
          <w:lang w:val="es-GT"/>
        </w:rPr>
        <w:t>SIN MOVIMIENTO</w:t>
      </w: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F2370F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 w:rsidRPr="00F2370F">
      <w:rPr>
        <w:rFonts w:ascii="Calibri" w:eastAsia="Calibri" w:hAnsi="Calibri" w:cs="Times New Roman"/>
        <w:noProof/>
        <w:sz w:val="24"/>
        <w:szCs w:val="24"/>
        <w:lang w:val="es-GT"/>
      </w:rPr>
      <w:drawing>
        <wp:anchor distT="0" distB="0" distL="114300" distR="114300" simplePos="0" relativeHeight="251658240" behindDoc="0" locked="0" layoutInCell="1" allowOverlap="1" wp14:anchorId="4A3BD1B3" wp14:editId="73E8960B">
          <wp:simplePos x="0" y="0"/>
          <wp:positionH relativeFrom="column">
            <wp:posOffset>-428625</wp:posOffset>
          </wp:positionH>
          <wp:positionV relativeFrom="paragraph">
            <wp:posOffset>-426720</wp:posOffset>
          </wp:positionV>
          <wp:extent cx="7743238" cy="1002030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238" cy="1002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33D"/>
    <w:rsid w:val="00062E39"/>
    <w:rsid w:val="0008281E"/>
    <w:rsid w:val="000A2621"/>
    <w:rsid w:val="000F268B"/>
    <w:rsid w:val="00105EF7"/>
    <w:rsid w:val="00112D80"/>
    <w:rsid w:val="001344A4"/>
    <w:rsid w:val="001D4A10"/>
    <w:rsid w:val="001E1D16"/>
    <w:rsid w:val="001E7EE3"/>
    <w:rsid w:val="001F46A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51437"/>
    <w:rsid w:val="00395174"/>
    <w:rsid w:val="003A2658"/>
    <w:rsid w:val="003B24FD"/>
    <w:rsid w:val="003E033D"/>
    <w:rsid w:val="004401FD"/>
    <w:rsid w:val="0044682C"/>
    <w:rsid w:val="00452C22"/>
    <w:rsid w:val="00492B7A"/>
    <w:rsid w:val="004A7DCF"/>
    <w:rsid w:val="004C13E2"/>
    <w:rsid w:val="004E6C62"/>
    <w:rsid w:val="00511786"/>
    <w:rsid w:val="005203E3"/>
    <w:rsid w:val="005434C4"/>
    <w:rsid w:val="005617E2"/>
    <w:rsid w:val="005E75DA"/>
    <w:rsid w:val="006425E3"/>
    <w:rsid w:val="0066115D"/>
    <w:rsid w:val="006B6868"/>
    <w:rsid w:val="006C227C"/>
    <w:rsid w:val="0071160D"/>
    <w:rsid w:val="00730F8E"/>
    <w:rsid w:val="007924A6"/>
    <w:rsid w:val="007954B3"/>
    <w:rsid w:val="007972E0"/>
    <w:rsid w:val="007E27FB"/>
    <w:rsid w:val="007E3682"/>
    <w:rsid w:val="007F18D4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2669"/>
    <w:rsid w:val="00A5483F"/>
    <w:rsid w:val="00A91736"/>
    <w:rsid w:val="00AA4DF8"/>
    <w:rsid w:val="00B11B88"/>
    <w:rsid w:val="00B2707C"/>
    <w:rsid w:val="00B4616C"/>
    <w:rsid w:val="00B529CD"/>
    <w:rsid w:val="00B92792"/>
    <w:rsid w:val="00C630E1"/>
    <w:rsid w:val="00CD37AB"/>
    <w:rsid w:val="00D02D6F"/>
    <w:rsid w:val="00D410E6"/>
    <w:rsid w:val="00D46A63"/>
    <w:rsid w:val="00D84E34"/>
    <w:rsid w:val="00DC0845"/>
    <w:rsid w:val="00DC5202"/>
    <w:rsid w:val="00E16F64"/>
    <w:rsid w:val="00E26C8C"/>
    <w:rsid w:val="00ED701D"/>
    <w:rsid w:val="00EE6A4B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27E6AE3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25</cp:revision>
  <cp:lastPrinted>2020-02-06T16:57:00Z</cp:lastPrinted>
  <dcterms:created xsi:type="dcterms:W3CDTF">2020-05-07T19:16:00Z</dcterms:created>
  <dcterms:modified xsi:type="dcterms:W3CDTF">2021-10-21T16:44:00Z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